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59" w:rsidRDefault="00AC5959" w:rsidP="00AC5959">
      <w:pPr>
        <w:pStyle w:val="1"/>
      </w:pPr>
      <w:r>
        <w:t>(75-71-8 )二氯二氟甲烷(氟利昂-12)的理化及危险特性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40"/>
        <w:gridCol w:w="2576"/>
        <w:gridCol w:w="2170"/>
      </w:tblGrid>
      <w:tr w:rsidR="00AC5959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二氯二氟甲烷；氟利昂-12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dichlorodifluoromethane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CCl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szCs w:val="18"/>
              </w:rPr>
              <w:t>F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分子量：120.92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  <w:r>
              <w:rPr>
                <w:rFonts w:ascii="宋体" w:hAnsi="宋体" w:hint="eastAsia"/>
                <w:szCs w:val="18"/>
              </w:rPr>
              <w:t>1028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危险类别：第2.2类 不燃气体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</w:t>
            </w:r>
            <w:r>
              <w:rPr>
                <w:rFonts w:ascii="宋体" w:hAnsi="宋体" w:hint="eastAsia"/>
                <w:szCs w:val="18"/>
              </w:rPr>
              <w:t>22045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75-71-8 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包装标志：不燃气体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ind w:leftChars="-50" w:left="-105" w:rightChars="-50" w:right="-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_x000B__x000C_" w:hAnsi="_x000B__x000C_" w:hint="eastAsia"/>
                <w:szCs w:val="18"/>
              </w:rPr>
              <w:t>无色无臭气体。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_x000B__x000C_" w:hAnsi="_x000B__x000C_" w:hint="eastAsia"/>
                <w:szCs w:val="18"/>
              </w:rPr>
              <w:t>不溶于水，溶于醇、醚。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熔点（℃）：-158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沸点（℃）：-29.8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相对密度（水＝1）：1.46（-30℃）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相对密度（空气＝1）：4.2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饱和蒸气压（kPa）：506.62（16.1℃） 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AC5959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临界温度（℃）：111.5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临界压力（MPa）：4.01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燃烧性：不燃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强氧化剂、碱金属、碱土金属、铝。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rFonts w:ascii="_x000B__x000C_" w:hAnsi="_x000B__x000C_" w:hint="eastAsia"/>
                <w:szCs w:val="18"/>
              </w:rPr>
              <w:t>一氧化碳、二氧化碳、氟化氢、氯化氢。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_x000B__x000C_" w:hAnsi="_x000B__x000C_" w:hint="eastAsia"/>
                <w:szCs w:val="18"/>
              </w:rPr>
              <w:t>不燃。受高热分解，放出有毒的氟化物和氯化物气体。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_x000B__x000C_" w:hAnsi="_x000B__x000C_" w:hint="eastAsia"/>
                <w:szCs w:val="18"/>
              </w:rPr>
              <w:t>本品不燃。切断气源。喷水冷却容器，可能的话将容器从火场移至空旷处。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无资料</w:t>
            </w:r>
            <w:r>
              <w:rPr>
                <w:rFonts w:ascii="宋体" w:hAnsi="宋体" w:hint="eastAsia"/>
              </w:rPr>
              <w:t xml:space="preserve"> </w:t>
            </w:r>
          </w:p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  <w:szCs w:val="18"/>
              </w:rPr>
              <w:t>：无资料</w:t>
            </w:r>
          </w:p>
        </w:tc>
      </w:tr>
      <w:tr w:rsidR="00AC5959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AC5959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_x000B__x000C_" w:hAnsi="_x000B__x000C_" w:hint="eastAsia"/>
                <w:szCs w:val="18"/>
              </w:rPr>
              <w:t>是一种对心脏毒作用强烈而又迅速的物质。能引起动物心律不齐、室性心动过速、心动过缓、房室传导阻滞、急性心力衰竭、血压降低等心血管系统的改变。国外有大量吸入引起致命性心律紊乱、虚脱、心动骤停而死亡的病例报道。</w:t>
            </w:r>
            <w:r>
              <w:rPr>
                <w:rFonts w:ascii="_x000B__x000C_" w:hAnsi="_x000B__x000C_" w:hint="eastAsia"/>
                <w:szCs w:val="18"/>
              </w:rPr>
              <w:t> 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</w:t>
            </w:r>
            <w:r>
              <w:rPr>
                <w:rFonts w:ascii="_x000B__x000C_" w:hAnsi="_x000B__x000C_" w:hint="eastAsia"/>
                <w:szCs w:val="18"/>
              </w:rPr>
              <w:t>迅速脱离现场至空气新鲜处。保持呼吸道通畅。如呼吸困难，给输氧。呼吸心跳停止时，立即进行人工呼吸和胸外心脏按压术。就医。</w:t>
            </w:r>
            <w:r>
              <w:rPr>
                <w:rFonts w:ascii="宋体" w:hAnsi="宋体" w:hint="eastAsia"/>
              </w:rPr>
              <w:t xml:space="preserve">   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防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 xml:space="preserve">生产过程密闭，全面通风。  </w:t>
            </w:r>
            <w:r>
              <w:rPr>
                <w:rFonts w:ascii="宋体" w:hAnsi="宋体" w:hint="eastAsia"/>
              </w:rPr>
              <w:t xml:space="preserve">  ※呼吸系统防护：</w:t>
            </w:r>
            <w:r>
              <w:rPr>
                <w:rFonts w:ascii="宋体" w:hAnsi="宋体" w:hint="eastAsia"/>
                <w:szCs w:val="18"/>
              </w:rPr>
              <w:t>一空气中浓度超标时，应该佩戴自吸过滤式防毒面具（半面罩）。</w:t>
            </w:r>
            <w:r>
              <w:rPr>
                <w:rFonts w:ascii="宋体" w:hAnsi="宋体" w:hint="eastAsia"/>
              </w:rPr>
              <w:t xml:space="preserve">     ※眼睛防护：</w:t>
            </w:r>
            <w:r>
              <w:rPr>
                <w:rFonts w:ascii="宋体" w:hAnsi="宋体" w:hint="eastAsia"/>
                <w:szCs w:val="18"/>
              </w:rPr>
              <w:t>必要时，戴化学安全防护眼镜。</w:t>
            </w:r>
            <w:r>
              <w:rPr>
                <w:rFonts w:ascii="宋体" w:hAnsi="宋体" w:hint="eastAsia"/>
              </w:rPr>
              <w:t xml:space="preserve">   ※身体防护：</w:t>
            </w:r>
            <w:r>
              <w:rPr>
                <w:rFonts w:ascii="_x000B__x000C_" w:hAnsi="_x000B__x000C_" w:hint="eastAsia"/>
                <w:szCs w:val="18"/>
              </w:rPr>
              <w:t>穿一般作业工作服。</w:t>
            </w:r>
            <w:r>
              <w:rPr>
                <w:rFonts w:ascii="宋体" w:hAnsi="宋体" w:hint="eastAsia"/>
              </w:rPr>
              <w:t xml:space="preserve">    ※手防护：</w:t>
            </w:r>
            <w:r>
              <w:rPr>
                <w:rFonts w:ascii="宋体" w:hAnsi="宋体" w:hint="eastAsia"/>
                <w:szCs w:val="18"/>
              </w:rPr>
              <w:t>戴一般作业防护手套。</w:t>
            </w:r>
            <w:r>
              <w:rPr>
                <w:rFonts w:ascii="宋体" w:hAnsi="宋体" w:hint="eastAsia"/>
              </w:rPr>
              <w:t xml:space="preserve">    ※其他：</w:t>
            </w:r>
            <w:r>
              <w:rPr>
                <w:rFonts w:ascii="宋体" w:hAnsi="宋体" w:hint="eastAsia"/>
                <w:szCs w:val="18"/>
              </w:rPr>
              <w:t>避免高浓度吸入。进入罐、限制性空间或其它高浓度区作业，须有人监护。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 w:rsidR="00AC5959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AC5959" w:rsidRDefault="00AC5959" w:rsidP="0090435F">
            <w:pPr>
              <w:spacing w:line="34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储存于阴凉、通风的库房。远离火种、热源。库温不宜超过30℃。应与氧化剂、碱金属、碱土金属、食用化学品分开存放，切忌混储。储区应备有泄漏应急处理设备。</w:t>
            </w:r>
          </w:p>
          <w:p w:rsidR="00AC5959" w:rsidRDefault="00AC5959" w:rsidP="0090435F">
            <w:pPr>
              <w:spacing w:line="34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采用刚瓶运输时必须戴好钢瓶上的安全帽。钢瓶一般平放，并应将瓶口朝同一方向，不可交叉；高度不得超过车辆的防护栏板，并用三角木垫卡牢，防止滚动。严禁与氧化剂、碱金属、碱土金属、食用化学品等混装混运。夏季应早晚运输，防止日光曝晒。公路运输时要按规定路线行驶，禁止在居民区和人口稠密区停留。铁路运输时要禁止溜放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59"/>
    <w:rsid w:val="00AC5959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800F1-DD01-452F-A7B5-89E7FDDC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C5959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C5959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>zyhq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